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6F412">
      <w:pPr>
        <w:spacing w:after="312" w:afterLines="100" w:line="400" w:lineRule="exact"/>
        <w:jc w:val="center"/>
        <w:rPr>
          <w:b/>
          <w:sz w:val="32"/>
          <w:szCs w:val="32"/>
        </w:rPr>
      </w:pPr>
      <w:r>
        <w:rPr>
          <w:rFonts w:hint="eastAsia"/>
          <w:b/>
          <w:sz w:val="32"/>
          <w:szCs w:val="32"/>
        </w:rPr>
        <w:t>芜湖学院2026年电子图书采购项目报价单</w:t>
      </w:r>
    </w:p>
    <w:p w14:paraId="4EAEB3B0">
      <w:pPr>
        <w:spacing w:line="480" w:lineRule="exact"/>
        <w:ind w:firstLine="482" w:firstLineChars="200"/>
        <w:rPr>
          <w:b/>
          <w:bCs/>
          <w:sz w:val="24"/>
        </w:rPr>
      </w:pPr>
      <w:r>
        <w:rPr>
          <w:rFonts w:hint="eastAsia"/>
          <w:b/>
          <w:bCs/>
          <w:sz w:val="24"/>
        </w:rPr>
        <w:t>一、采购内容</w:t>
      </w:r>
    </w:p>
    <w:p w14:paraId="65D601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sz w:val="24"/>
        </w:rPr>
      </w:pPr>
      <w:r>
        <w:rPr>
          <w:rFonts w:hint="eastAsia"/>
          <w:sz w:val="24"/>
        </w:rPr>
        <w:t>1、本地安装10万册镜像电子图书，图书清单根据校方教学科研及芜湖市地方产业发展需求在包库中选择确定，同时不得与已有馆藏电子图书重复。</w:t>
      </w:r>
    </w:p>
    <w:p w14:paraId="35DEFB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sz w:val="24"/>
        </w:rPr>
      </w:pPr>
      <w:r>
        <w:rPr>
          <w:rFonts w:hint="eastAsia"/>
          <w:sz w:val="24"/>
        </w:rPr>
        <w:t>2、提供电子图书包库服务一年，包库内电子图书可使用数量不少于100万种。电子图书百万包库到期后，仍需提供不低于本地安装数量的且符合校方需求的电子图书动态包库供师生长期使用。</w:t>
      </w:r>
    </w:p>
    <w:p w14:paraId="2E09B7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sz w:val="24"/>
        </w:rPr>
      </w:pPr>
      <w:r>
        <w:rPr>
          <w:rFonts w:hint="eastAsia"/>
          <w:sz w:val="24"/>
        </w:rPr>
        <w:t>3、若个别电子图书遇版权调整等不可抗力致无法阅读的，供货方需无条件及时补足。</w:t>
      </w:r>
    </w:p>
    <w:p w14:paraId="454DFD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sz w:val="24"/>
        </w:rPr>
      </w:pPr>
      <w:r>
        <w:rPr>
          <w:rFonts w:hint="eastAsia"/>
          <w:sz w:val="24"/>
        </w:rPr>
        <w:t>4、需要与学校现有电子图书平台无缝对接。</w:t>
      </w:r>
    </w:p>
    <w:p w14:paraId="110FDBF1">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firstLine="480" w:firstLineChars="200"/>
        <w:textAlignment w:val="auto"/>
        <w:rPr>
          <w:b/>
          <w:bCs/>
          <w:sz w:val="24"/>
          <w:lang w:val="zh-CN"/>
        </w:rPr>
      </w:pPr>
      <w:r>
        <w:rPr>
          <w:rFonts w:hint="eastAsia"/>
          <w:sz w:val="24"/>
        </w:rPr>
        <w:t>5、提供所供电子图书的馆藏授权证明文件。</w:t>
      </w:r>
    </w:p>
    <w:p w14:paraId="1B9EC808">
      <w:pPr>
        <w:numPr>
          <w:ilvl w:val="0"/>
          <w:numId w:val="0"/>
        </w:numPr>
        <w:spacing w:line="480" w:lineRule="exact"/>
        <w:ind w:firstLine="482" w:firstLineChars="200"/>
        <w:rPr>
          <w:rFonts w:hint="eastAsia"/>
          <w:b/>
          <w:bCs/>
          <w:sz w:val="24"/>
          <w:lang w:val="zh-CN"/>
        </w:rPr>
      </w:pPr>
      <w:r>
        <w:rPr>
          <w:rFonts w:hint="eastAsia" w:cs="Times New Roman"/>
          <w:b/>
          <w:bCs/>
          <w:kern w:val="2"/>
          <w:sz w:val="24"/>
          <w:szCs w:val="22"/>
          <w:lang w:val="en-US" w:eastAsia="zh-CN" w:bidi="ar-SA"/>
        </w:rPr>
        <w:t>二、</w:t>
      </w:r>
      <w:r>
        <w:rPr>
          <w:rFonts w:hint="eastAsia"/>
          <w:b/>
          <w:bCs/>
          <w:sz w:val="24"/>
          <w:lang w:val="zh-CN"/>
        </w:rPr>
        <w:t>投标单位报价</w:t>
      </w:r>
    </w:p>
    <w:tbl>
      <w:tblPr>
        <w:tblStyle w:val="5"/>
        <w:tblpPr w:leftFromText="180" w:rightFromText="180" w:vertAnchor="page" w:horzAnchor="page" w:tblpX="1760" w:tblpY="7838"/>
        <w:tblW w:w="8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930"/>
      </w:tblGrid>
      <w:tr w14:paraId="23E4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2547" w:type="dxa"/>
            <w:vAlign w:val="center"/>
          </w:tcPr>
          <w:p w14:paraId="2FA238B4">
            <w:pPr>
              <w:jc w:val="center"/>
              <w:rPr>
                <w:b/>
                <w:bCs/>
                <w:sz w:val="28"/>
                <w:szCs w:val="28"/>
              </w:rPr>
            </w:pPr>
            <w:bookmarkStart w:id="0" w:name="_GoBack"/>
            <w:bookmarkEnd w:id="0"/>
            <w:r>
              <w:rPr>
                <w:rFonts w:hint="eastAsia"/>
                <w:b/>
                <w:bCs/>
                <w:sz w:val="28"/>
                <w:szCs w:val="28"/>
              </w:rPr>
              <w:t>总报价：</w:t>
            </w:r>
          </w:p>
        </w:tc>
        <w:tc>
          <w:tcPr>
            <w:tcW w:w="5930" w:type="dxa"/>
            <w:vAlign w:val="center"/>
          </w:tcPr>
          <w:p w14:paraId="4CFED3C8">
            <w:pPr>
              <w:jc w:val="center"/>
              <w:rPr>
                <w:sz w:val="28"/>
                <w:szCs w:val="28"/>
              </w:rPr>
            </w:pPr>
          </w:p>
        </w:tc>
      </w:tr>
    </w:tbl>
    <w:p w14:paraId="2F8B57F7">
      <w:pPr>
        <w:numPr>
          <w:ilvl w:val="0"/>
          <w:numId w:val="0"/>
        </w:numPr>
        <w:spacing w:line="480" w:lineRule="exact"/>
        <w:ind w:firstLine="482" w:firstLineChars="200"/>
        <w:rPr>
          <w:rFonts w:hint="eastAsia"/>
          <w:b/>
          <w:bCs/>
          <w:sz w:val="24"/>
          <w:lang w:val="zh-CN"/>
        </w:rPr>
      </w:pPr>
    </w:p>
    <w:p w14:paraId="763B2567">
      <w:pPr>
        <w:jc w:val="left"/>
      </w:pPr>
      <w:r>
        <w:rPr>
          <w:rFonts w:hint="eastAsia"/>
          <w:b/>
          <w:szCs w:val="36"/>
        </w:rPr>
        <w:t>注：以上价格含人工、</w:t>
      </w:r>
      <w:r>
        <w:rPr>
          <w:rFonts w:hint="eastAsia"/>
          <w:b/>
          <w:szCs w:val="36"/>
          <w:lang w:val="en-US" w:eastAsia="zh-CN"/>
        </w:rPr>
        <w:t>税</w:t>
      </w:r>
      <w:r>
        <w:rPr>
          <w:rFonts w:hint="eastAsia"/>
          <w:b/>
          <w:szCs w:val="36"/>
        </w:rPr>
        <w:t>等一切费用。</w:t>
      </w:r>
    </w:p>
    <w:p w14:paraId="788623F6">
      <w:pPr>
        <w:spacing w:after="312" w:afterLines="100" w:line="400" w:lineRule="exact"/>
        <w:jc w:val="left"/>
        <w:rPr>
          <w:bCs/>
          <w:sz w:val="28"/>
          <w:szCs w:val="28"/>
        </w:rPr>
      </w:pPr>
    </w:p>
    <w:p w14:paraId="569E3C71">
      <w:pPr>
        <w:spacing w:after="312" w:afterLines="100" w:line="400" w:lineRule="exact"/>
        <w:jc w:val="left"/>
        <w:rPr>
          <w:rFonts w:hint="eastAsia"/>
          <w:bCs/>
          <w:sz w:val="28"/>
          <w:szCs w:val="28"/>
        </w:rPr>
      </w:pPr>
    </w:p>
    <w:p w14:paraId="11A3969B">
      <w:pPr>
        <w:spacing w:after="312" w:afterLines="100" w:line="400" w:lineRule="exact"/>
        <w:jc w:val="left"/>
        <w:rPr>
          <w:bCs/>
          <w:sz w:val="24"/>
          <w:szCs w:val="24"/>
        </w:rPr>
      </w:pPr>
      <w:r>
        <w:rPr>
          <w:rFonts w:hint="eastAsia"/>
          <w:bCs/>
          <w:sz w:val="24"/>
          <w:szCs w:val="24"/>
        </w:rPr>
        <w:t>单位名称（盖章）：</w:t>
      </w:r>
    </w:p>
    <w:p w14:paraId="4BD5717A">
      <w:pPr>
        <w:spacing w:after="312" w:afterLines="100" w:line="400" w:lineRule="exact"/>
        <w:jc w:val="left"/>
        <w:rPr>
          <w:bCs/>
          <w:sz w:val="28"/>
          <w:szCs w:val="28"/>
        </w:rPr>
      </w:pPr>
      <w:r>
        <w:rPr>
          <w:rFonts w:hint="eastAsia"/>
          <w:bCs/>
          <w:sz w:val="24"/>
          <w:szCs w:val="24"/>
        </w:rPr>
        <w:t>联系方式：</w:t>
      </w:r>
    </w:p>
    <w:p w14:paraId="10F75D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wODA5NDY4YjcyODJjOTE2NmQ5ZmFiMDgxYWYwNjQifQ=="/>
  </w:docVars>
  <w:rsids>
    <w:rsidRoot w:val="00D33931"/>
    <w:rsid w:val="00004CA0"/>
    <w:rsid w:val="0000675F"/>
    <w:rsid w:val="0008508B"/>
    <w:rsid w:val="000D2BFC"/>
    <w:rsid w:val="000D5D23"/>
    <w:rsid w:val="000F3554"/>
    <w:rsid w:val="0017168A"/>
    <w:rsid w:val="001F12DB"/>
    <w:rsid w:val="002061FD"/>
    <w:rsid w:val="0033733E"/>
    <w:rsid w:val="003834C5"/>
    <w:rsid w:val="003C0FE0"/>
    <w:rsid w:val="003E21F7"/>
    <w:rsid w:val="004809CF"/>
    <w:rsid w:val="004811EE"/>
    <w:rsid w:val="00492173"/>
    <w:rsid w:val="00542E85"/>
    <w:rsid w:val="00555DEB"/>
    <w:rsid w:val="005C11DD"/>
    <w:rsid w:val="005D0B62"/>
    <w:rsid w:val="005E1D4E"/>
    <w:rsid w:val="005E7C02"/>
    <w:rsid w:val="006353A7"/>
    <w:rsid w:val="00644165"/>
    <w:rsid w:val="006B0B96"/>
    <w:rsid w:val="006C4E29"/>
    <w:rsid w:val="00717038"/>
    <w:rsid w:val="00784F7A"/>
    <w:rsid w:val="00842ABA"/>
    <w:rsid w:val="008575A2"/>
    <w:rsid w:val="008739CC"/>
    <w:rsid w:val="008C268D"/>
    <w:rsid w:val="00906CCA"/>
    <w:rsid w:val="009675C0"/>
    <w:rsid w:val="0097471C"/>
    <w:rsid w:val="009E2D3B"/>
    <w:rsid w:val="00A133F0"/>
    <w:rsid w:val="00A16540"/>
    <w:rsid w:val="00A57539"/>
    <w:rsid w:val="00A87729"/>
    <w:rsid w:val="00A950E6"/>
    <w:rsid w:val="00AC4628"/>
    <w:rsid w:val="00AE1B33"/>
    <w:rsid w:val="00B052C3"/>
    <w:rsid w:val="00B802FC"/>
    <w:rsid w:val="00BB6E5E"/>
    <w:rsid w:val="00BF75FD"/>
    <w:rsid w:val="00C573AB"/>
    <w:rsid w:val="00C605BE"/>
    <w:rsid w:val="00C71D70"/>
    <w:rsid w:val="00D15317"/>
    <w:rsid w:val="00D33931"/>
    <w:rsid w:val="00D7661F"/>
    <w:rsid w:val="00E1716B"/>
    <w:rsid w:val="00E5115E"/>
    <w:rsid w:val="00E638CD"/>
    <w:rsid w:val="00E6395E"/>
    <w:rsid w:val="00ED0EED"/>
    <w:rsid w:val="00EF0642"/>
    <w:rsid w:val="00EF1352"/>
    <w:rsid w:val="00F121D5"/>
    <w:rsid w:val="055A4FEF"/>
    <w:rsid w:val="08FA3E5F"/>
    <w:rsid w:val="15217850"/>
    <w:rsid w:val="16E03F08"/>
    <w:rsid w:val="17EB5300"/>
    <w:rsid w:val="18803812"/>
    <w:rsid w:val="26DD1B00"/>
    <w:rsid w:val="2AF56A09"/>
    <w:rsid w:val="2D08461F"/>
    <w:rsid w:val="3A9275AC"/>
    <w:rsid w:val="494A6B88"/>
    <w:rsid w:val="54C042D0"/>
    <w:rsid w:val="5D815143"/>
    <w:rsid w:val="629152E7"/>
    <w:rsid w:val="63ED204F"/>
    <w:rsid w:val="72CC2A51"/>
    <w:rsid w:val="75D90AFD"/>
    <w:rsid w:val="77435118"/>
    <w:rsid w:val="786A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7"/>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114</Words>
  <Characters>125</Characters>
  <Lines>1</Lines>
  <Paragraphs>1</Paragraphs>
  <TotalTime>1</TotalTime>
  <ScaleCrop>false</ScaleCrop>
  <LinksUpToDate>false</LinksUpToDate>
  <CharactersWithSpaces>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2023-09-26T09:34:00Z</dcterms:created>
  <dc:creator>705491737@qq.com</dc:creator>
  <cp:lastModifiedBy>欣辰爹</cp:lastModifiedBy>
  <dcterms:modified xsi:type="dcterms:W3CDTF">2026-03-11T07:56:51Z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DAFA6940D53D4FD6812F9CDFC2913AA0_12</vt:lpwstr>
  </property>
  <property fmtid="{D5CDD505-2E9C-101B-9397-08002B2CF9AE}" pid="4" name="KSOTemplateDocerSaveRecord">
    <vt:lpwstr>eyJoZGlkIjoiNTFjMzUxYmVjMWE1MTIwNzg4YjBkZmFiN2Y4ZDk1M2QiLCJ1c2VySWQiOiIzMDc0NzE3NzEifQ==</vt:lpwstr>
  </property>
</Properties>
</file>